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41" w:rsidRPr="00573849" w:rsidRDefault="000B4041" w:rsidP="000B4041">
      <w:pPr>
        <w:pStyle w:val="Nagwek"/>
        <w:jc w:val="right"/>
        <w:rPr>
          <w:rFonts w:asciiTheme="minorHAnsi" w:hAnsiTheme="minorHAnsi" w:cstheme="minorHAnsi"/>
          <w:b/>
          <w:u w:val="single"/>
        </w:rPr>
      </w:pPr>
      <w:r w:rsidRPr="00573849">
        <w:rPr>
          <w:rFonts w:asciiTheme="minorHAnsi" w:hAnsiTheme="minorHAnsi" w:cstheme="minorHAnsi"/>
          <w:b/>
          <w:u w:val="single"/>
        </w:rPr>
        <w:t xml:space="preserve">Załącznik nr 1 </w:t>
      </w:r>
      <w:r w:rsidR="000456BE" w:rsidRPr="00573849">
        <w:rPr>
          <w:rFonts w:asciiTheme="minorHAnsi" w:hAnsiTheme="minorHAnsi" w:cstheme="minorHAnsi"/>
          <w:b/>
          <w:u w:val="single"/>
        </w:rPr>
        <w:t>A</w:t>
      </w:r>
      <w:r w:rsidRPr="00573849">
        <w:rPr>
          <w:rFonts w:asciiTheme="minorHAnsi" w:hAnsiTheme="minorHAnsi" w:cstheme="minorHAnsi"/>
          <w:b/>
          <w:u w:val="single"/>
        </w:rPr>
        <w:t>– Opis przedmiotu zamówienia</w:t>
      </w:r>
    </w:p>
    <w:p w:rsidR="000B4041" w:rsidRPr="00573849" w:rsidRDefault="000B4041" w:rsidP="000B4041">
      <w:pPr>
        <w:pStyle w:val="Nagwek"/>
        <w:rPr>
          <w:rFonts w:asciiTheme="minorHAnsi" w:hAnsiTheme="minorHAnsi" w:cstheme="minorHAnsi"/>
          <w:b/>
          <w:u w:val="single"/>
        </w:rPr>
      </w:pPr>
      <w:r w:rsidRPr="00573849">
        <w:rPr>
          <w:rFonts w:asciiTheme="minorHAnsi" w:hAnsiTheme="minorHAnsi" w:cstheme="minorHAnsi"/>
          <w:b/>
          <w:u w:val="single"/>
        </w:rPr>
        <w:t xml:space="preserve">ZAKUP </w:t>
      </w:r>
      <w:r w:rsidR="00573849" w:rsidRPr="00573849">
        <w:rPr>
          <w:rFonts w:asciiTheme="minorHAnsi" w:hAnsiTheme="minorHAnsi" w:cstheme="minorHAnsi"/>
          <w:b/>
          <w:u w:val="single"/>
        </w:rPr>
        <w:t>I DOSTAWA ZESTAWU MULTIMEDIALNEGO</w:t>
      </w:r>
    </w:p>
    <w:p w:rsidR="000B4041" w:rsidRPr="00573849" w:rsidRDefault="000B4041" w:rsidP="000B4041">
      <w:pPr>
        <w:rPr>
          <w:rFonts w:asciiTheme="minorHAnsi" w:hAnsiTheme="minorHAnsi" w:cstheme="minorHAnsi"/>
          <w:b/>
          <w:bCs/>
        </w:rPr>
      </w:pPr>
      <w:r w:rsidRPr="00573849">
        <w:rPr>
          <w:rFonts w:asciiTheme="minorHAnsi" w:hAnsiTheme="minorHAnsi" w:cstheme="minorHAnsi"/>
          <w:b/>
          <w:bCs/>
        </w:rPr>
        <w:t xml:space="preserve">Zakup i dostawa </w:t>
      </w:r>
      <w:r w:rsidR="00573849" w:rsidRPr="00573849">
        <w:rPr>
          <w:rFonts w:asciiTheme="minorHAnsi" w:hAnsiTheme="minorHAnsi" w:cstheme="minorHAnsi"/>
          <w:b/>
          <w:u w:val="single"/>
        </w:rPr>
        <w:t>ZESTAWU MULTIMEDIALNEGO</w:t>
      </w:r>
      <w:r w:rsidR="009A4939" w:rsidRPr="00573849">
        <w:rPr>
          <w:rFonts w:asciiTheme="minorHAnsi" w:hAnsiTheme="minorHAnsi" w:cstheme="minorHAnsi"/>
          <w:b/>
          <w:bCs/>
        </w:rPr>
        <w:t xml:space="preserve"> </w:t>
      </w:r>
      <w:r w:rsidRPr="00573849">
        <w:rPr>
          <w:rFonts w:asciiTheme="minorHAnsi" w:hAnsiTheme="minorHAnsi" w:cstheme="minorHAnsi"/>
          <w:b/>
          <w:bCs/>
        </w:rPr>
        <w:t xml:space="preserve"> w ramach projektu „Akademia Kreatywnego przedszkolaka” współfinansowanego ze środków Europejskiego Funduszu Społecznego w ramach Regionalnego Programu Operacyjnego Województwa Łódzkiego na lata 2014-2020</w:t>
      </w:r>
    </w:p>
    <w:p w:rsidR="000B4041" w:rsidRPr="00573849" w:rsidRDefault="000B4041" w:rsidP="000B4041">
      <w:pPr>
        <w:rPr>
          <w:rFonts w:asciiTheme="minorHAnsi" w:hAnsiTheme="minorHAnsi" w:cstheme="minorHAnsi"/>
          <w:b/>
          <w:bCs/>
        </w:rPr>
      </w:pPr>
    </w:p>
    <w:p w:rsidR="000B4041" w:rsidRPr="00573849" w:rsidRDefault="000B4041" w:rsidP="000B4041">
      <w:pPr>
        <w:rPr>
          <w:rFonts w:asciiTheme="minorHAnsi" w:hAnsiTheme="minorHAnsi" w:cstheme="minorHAnsi"/>
          <w:b/>
          <w:bCs/>
        </w:rPr>
      </w:pPr>
    </w:p>
    <w:tbl>
      <w:tblPr>
        <w:tblStyle w:val="Tabela-Siatka"/>
        <w:tblW w:w="14142" w:type="dxa"/>
        <w:tblLook w:val="04A0"/>
      </w:tblPr>
      <w:tblGrid>
        <w:gridCol w:w="443"/>
        <w:gridCol w:w="1752"/>
        <w:gridCol w:w="4434"/>
        <w:gridCol w:w="1417"/>
        <w:gridCol w:w="802"/>
        <w:gridCol w:w="1183"/>
        <w:gridCol w:w="992"/>
        <w:gridCol w:w="851"/>
        <w:gridCol w:w="2268"/>
      </w:tblGrid>
      <w:tr w:rsidR="00324EAB" w:rsidRPr="00573849" w:rsidTr="00A11EB0">
        <w:tc>
          <w:tcPr>
            <w:tcW w:w="443"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Lp.</w:t>
            </w:r>
          </w:p>
        </w:tc>
        <w:tc>
          <w:tcPr>
            <w:tcW w:w="1752" w:type="dxa"/>
            <w:vAlign w:val="center"/>
          </w:tcPr>
          <w:p w:rsidR="00324EAB" w:rsidRPr="00573849" w:rsidRDefault="00324EAB" w:rsidP="000B4041">
            <w:pPr>
              <w:pStyle w:val="Nagwek"/>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 xml:space="preserve">Nazwa / </w:t>
            </w:r>
            <w:r w:rsidRPr="00573849">
              <w:rPr>
                <w:rFonts w:asciiTheme="minorHAnsi" w:hAnsiTheme="minorHAnsi" w:cstheme="minorHAnsi"/>
                <w:b/>
                <w:color w:val="0066FF"/>
                <w:sz w:val="18"/>
                <w:szCs w:val="18"/>
              </w:rPr>
              <w:br/>
              <w:t>rodzaj zakupu</w:t>
            </w:r>
          </w:p>
        </w:tc>
        <w:tc>
          <w:tcPr>
            <w:tcW w:w="4434"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Opis minimalnych wymagań lub konfiguracji</w:t>
            </w:r>
          </w:p>
        </w:tc>
        <w:tc>
          <w:tcPr>
            <w:tcW w:w="1417"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 xml:space="preserve">Parametry oferowanego sprzętu wg formuły </w:t>
            </w:r>
            <w:r w:rsidRPr="00573849">
              <w:rPr>
                <w:rFonts w:asciiTheme="minorHAnsi" w:hAnsiTheme="minorHAnsi" w:cstheme="minorHAnsi"/>
                <w:b/>
                <w:color w:val="FF0000"/>
                <w:sz w:val="18"/>
                <w:szCs w:val="18"/>
              </w:rPr>
              <w:t>spełnia/nie spełnia</w:t>
            </w:r>
          </w:p>
        </w:tc>
        <w:tc>
          <w:tcPr>
            <w:tcW w:w="802"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Ilość</w:t>
            </w:r>
          </w:p>
        </w:tc>
        <w:tc>
          <w:tcPr>
            <w:tcW w:w="1183"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Cena jednostkowa brutto [zł]</w:t>
            </w:r>
          </w:p>
        </w:tc>
        <w:tc>
          <w:tcPr>
            <w:tcW w:w="992"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Wartość</w:t>
            </w:r>
          </w:p>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Brutto [zł]</w:t>
            </w:r>
          </w:p>
        </w:tc>
        <w:tc>
          <w:tcPr>
            <w:tcW w:w="851" w:type="dxa"/>
            <w:vAlign w:val="center"/>
          </w:tcPr>
          <w:p w:rsidR="00324EAB" w:rsidRPr="00573849" w:rsidRDefault="003E7250"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Stawka podatku Vat %</w:t>
            </w:r>
          </w:p>
        </w:tc>
        <w:tc>
          <w:tcPr>
            <w:tcW w:w="2268" w:type="dxa"/>
            <w:vAlign w:val="center"/>
          </w:tcPr>
          <w:p w:rsidR="00324EAB" w:rsidRPr="00573849" w:rsidRDefault="00324EAB" w:rsidP="000B4041">
            <w:pPr>
              <w:jc w:val="center"/>
              <w:rPr>
                <w:rFonts w:asciiTheme="minorHAnsi" w:hAnsiTheme="minorHAnsi" w:cstheme="minorHAnsi"/>
                <w:b/>
                <w:color w:val="0066FF"/>
                <w:sz w:val="18"/>
                <w:szCs w:val="18"/>
              </w:rPr>
            </w:pPr>
            <w:r w:rsidRPr="00573849">
              <w:rPr>
                <w:rFonts w:asciiTheme="minorHAnsi" w:hAnsiTheme="minorHAnsi" w:cstheme="minorHAnsi"/>
                <w:b/>
                <w:color w:val="0066FF"/>
                <w:sz w:val="18"/>
                <w:szCs w:val="18"/>
              </w:rPr>
              <w:t>Nr zadania, pozycja we wniosku</w:t>
            </w:r>
          </w:p>
        </w:tc>
      </w:tr>
      <w:tr w:rsidR="00573849" w:rsidRPr="00573849" w:rsidTr="00573849">
        <w:trPr>
          <w:trHeight w:val="70"/>
        </w:trPr>
        <w:tc>
          <w:tcPr>
            <w:tcW w:w="443" w:type="dxa"/>
            <w:vMerge w:val="restart"/>
          </w:tcPr>
          <w:p w:rsidR="00573849" w:rsidRPr="00573849" w:rsidRDefault="00573849" w:rsidP="00573849">
            <w:pPr>
              <w:pStyle w:val="Akapitzlist"/>
              <w:numPr>
                <w:ilvl w:val="0"/>
                <w:numId w:val="1"/>
              </w:numPr>
              <w:ind w:hanging="720"/>
              <w:rPr>
                <w:rFonts w:asciiTheme="minorHAnsi" w:hAnsiTheme="minorHAnsi" w:cstheme="minorHAnsi"/>
                <w:sz w:val="18"/>
                <w:szCs w:val="18"/>
              </w:rPr>
            </w:pPr>
          </w:p>
        </w:tc>
        <w:tc>
          <w:tcPr>
            <w:tcW w:w="1752" w:type="dxa"/>
            <w:vMerge w:val="restart"/>
            <w:vAlign w:val="center"/>
          </w:tcPr>
          <w:p w:rsidR="00573849" w:rsidRPr="00573849" w:rsidRDefault="00573849" w:rsidP="00573849">
            <w:pPr>
              <w:jc w:val="center"/>
              <w:rPr>
                <w:rFonts w:asciiTheme="minorHAnsi" w:hAnsiTheme="minorHAnsi" w:cstheme="minorHAnsi"/>
                <w:sz w:val="18"/>
                <w:szCs w:val="18"/>
              </w:rPr>
            </w:pPr>
          </w:p>
          <w:p w:rsidR="00573849" w:rsidRPr="00573849" w:rsidRDefault="00573849" w:rsidP="00573849">
            <w:pPr>
              <w:jc w:val="center"/>
              <w:rPr>
                <w:rFonts w:asciiTheme="minorHAnsi" w:hAnsiTheme="minorHAnsi" w:cstheme="minorHAnsi"/>
                <w:sz w:val="18"/>
                <w:szCs w:val="18"/>
              </w:rPr>
            </w:pPr>
          </w:p>
          <w:p w:rsidR="00573849" w:rsidRPr="00573849" w:rsidRDefault="00573849" w:rsidP="00573849">
            <w:pPr>
              <w:jc w:val="center"/>
              <w:rPr>
                <w:rFonts w:asciiTheme="minorHAnsi" w:hAnsiTheme="minorHAnsi" w:cstheme="minorHAnsi"/>
                <w:sz w:val="18"/>
                <w:szCs w:val="18"/>
              </w:rPr>
            </w:pPr>
          </w:p>
          <w:p w:rsidR="00573849" w:rsidRPr="00573849" w:rsidRDefault="00573849" w:rsidP="00573849">
            <w:pPr>
              <w:jc w:val="center"/>
              <w:rPr>
                <w:rFonts w:asciiTheme="minorHAnsi" w:hAnsiTheme="minorHAnsi" w:cstheme="minorHAnsi"/>
                <w:sz w:val="18"/>
                <w:szCs w:val="18"/>
              </w:rPr>
            </w:pPr>
            <w:r w:rsidRPr="00573849">
              <w:rPr>
                <w:rFonts w:asciiTheme="minorHAnsi" w:hAnsiTheme="minorHAnsi" w:cstheme="minorHAnsi"/>
                <w:sz w:val="18"/>
                <w:szCs w:val="18"/>
              </w:rPr>
              <w:t>Zestaw multimedialny</w:t>
            </w:r>
          </w:p>
          <w:p w:rsidR="00573849" w:rsidRPr="00573849" w:rsidRDefault="00573849" w:rsidP="00573849">
            <w:pPr>
              <w:jc w:val="center"/>
              <w:rPr>
                <w:rFonts w:asciiTheme="minorHAnsi" w:hAnsiTheme="minorHAnsi" w:cstheme="minorHAnsi"/>
                <w:sz w:val="18"/>
                <w:szCs w:val="18"/>
              </w:rPr>
            </w:pPr>
          </w:p>
          <w:p w:rsidR="00573849" w:rsidRPr="00573849" w:rsidRDefault="00573849" w:rsidP="00573849">
            <w:pPr>
              <w:jc w:val="center"/>
              <w:rPr>
                <w:rFonts w:asciiTheme="minorHAnsi" w:hAnsiTheme="minorHAnsi" w:cstheme="minorHAnsi"/>
                <w:sz w:val="18"/>
                <w:szCs w:val="18"/>
              </w:rPr>
            </w:pPr>
          </w:p>
        </w:tc>
        <w:tc>
          <w:tcPr>
            <w:tcW w:w="4434" w:type="dxa"/>
            <w:vMerge w:val="restart"/>
          </w:tcPr>
          <w:p w:rsidR="00573849" w:rsidRPr="00593A70" w:rsidRDefault="00573849" w:rsidP="00573849">
            <w:pPr>
              <w:spacing w:before="120" w:after="120"/>
              <w:rPr>
                <w:rFonts w:asciiTheme="minorHAnsi" w:hAnsiTheme="minorHAnsi" w:cstheme="minorHAnsi"/>
              </w:rPr>
            </w:pPr>
            <w:r w:rsidRPr="00593A70">
              <w:rPr>
                <w:rFonts w:asciiTheme="minorHAnsi" w:hAnsiTheme="minorHAnsi" w:cstheme="minorHAnsi"/>
                <w:b/>
              </w:rPr>
              <w:t>Zestaw ma zawierać: tablicę interaktywną, projektor krótkoogniskowy oraz uchwyt ścienny</w:t>
            </w:r>
            <w:r w:rsidRPr="00593A70">
              <w:rPr>
                <w:rFonts w:asciiTheme="minorHAnsi" w:hAnsiTheme="minorHAnsi" w:cstheme="minorHAnsi"/>
              </w:rPr>
              <w:t xml:space="preserve">. </w:t>
            </w:r>
          </w:p>
          <w:p w:rsidR="00593A70" w:rsidRDefault="00573849" w:rsidP="00573849">
            <w:pPr>
              <w:rPr>
                <w:rFonts w:asciiTheme="minorHAnsi" w:hAnsiTheme="minorHAnsi" w:cstheme="minorHAnsi"/>
                <w:b/>
                <w:sz w:val="18"/>
                <w:szCs w:val="18"/>
              </w:rPr>
            </w:pPr>
            <w:r w:rsidRPr="00593A70">
              <w:rPr>
                <w:rFonts w:asciiTheme="minorHAnsi" w:hAnsiTheme="minorHAnsi" w:cstheme="minorHAnsi"/>
                <w:b/>
                <w:color w:val="4F81BD" w:themeColor="accent1"/>
              </w:rPr>
              <w:t>Tablica</w:t>
            </w:r>
            <w:r w:rsidR="00861E7B">
              <w:rPr>
                <w:rFonts w:asciiTheme="minorHAnsi" w:hAnsiTheme="minorHAnsi" w:cstheme="minorHAnsi"/>
                <w:b/>
                <w:color w:val="4F81BD" w:themeColor="accent1"/>
              </w:rPr>
              <w:t xml:space="preserve"> interaktywna</w:t>
            </w:r>
            <w:r w:rsidRPr="00573849">
              <w:rPr>
                <w:rFonts w:asciiTheme="minorHAnsi" w:hAnsiTheme="minorHAnsi" w:cstheme="minorHAnsi"/>
                <w:b/>
                <w:sz w:val="18"/>
                <w:szCs w:val="18"/>
              </w:rPr>
              <w:t>.</w:t>
            </w:r>
          </w:p>
          <w:p w:rsidR="00573849" w:rsidRPr="00573849" w:rsidRDefault="00573849" w:rsidP="00573849">
            <w:pPr>
              <w:rPr>
                <w:rFonts w:asciiTheme="minorHAnsi" w:hAnsiTheme="minorHAnsi" w:cstheme="minorHAnsi"/>
                <w:sz w:val="18"/>
                <w:szCs w:val="18"/>
              </w:rPr>
            </w:pPr>
            <w:r w:rsidRPr="00573849">
              <w:rPr>
                <w:rFonts w:asciiTheme="minorHAnsi" w:hAnsiTheme="minorHAnsi" w:cstheme="minorHAnsi"/>
                <w:sz w:val="18"/>
                <w:szCs w:val="18"/>
              </w:rPr>
              <w:t xml:space="preserve"> Powinna być w niej zastosowana technologia podczerwieni, która pozwala na bezproblemową i komfortową pracę co najmniej 2 użytkowników jednocześnie. Urządzenie ma działać w  standardzie, który pozwala na użytkowanie zaraz po podłączeniu do komputera oraz projektora. Główną cechą takiej tablicy ma być doskonała precyzja, jednokrotna kalibracja oraz możliwość użytkowania jej jako tradycyjnej tablicy sucho ścieralnej. Tablica ma posiadać w standardzie co najmniej 3 pisaki. Tablica  automatycznie po odczepieniu danego pisaka ma reagować na jego dotyk na powierzchni. Powierzchnia tablicy powinna być odporna na uszkodzenia i łatwa do czyszczenia. Porysowanie jej nie powinno mieć wpływu na pracę tablicy. </w:t>
            </w:r>
          </w:p>
          <w:p w:rsidR="00573849" w:rsidRPr="00573849" w:rsidRDefault="00573849" w:rsidP="00573849">
            <w:pPr>
              <w:numPr>
                <w:ilvl w:val="0"/>
                <w:numId w:val="3"/>
              </w:numPr>
              <w:ind w:left="34" w:firstLine="326"/>
              <w:rPr>
                <w:rFonts w:asciiTheme="minorHAnsi" w:hAnsiTheme="minorHAnsi" w:cstheme="minorHAnsi"/>
                <w:sz w:val="18"/>
                <w:szCs w:val="18"/>
              </w:rPr>
            </w:pPr>
            <w:r w:rsidRPr="00573849">
              <w:rPr>
                <w:rFonts w:asciiTheme="minorHAnsi" w:hAnsiTheme="minorHAnsi" w:cstheme="minorHAnsi"/>
                <w:sz w:val="18"/>
                <w:szCs w:val="18"/>
              </w:rPr>
              <w:t xml:space="preserve">Oprogramowanie ma być dostosowane do pracy w przedszkolu.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 xml:space="preserve">Ma posiadać polską wersję językową </w:t>
            </w:r>
            <w:r w:rsidRPr="00573849">
              <w:rPr>
                <w:rFonts w:asciiTheme="minorHAnsi" w:hAnsiTheme="minorHAnsi" w:cstheme="minorHAnsi"/>
                <w:sz w:val="18"/>
                <w:szCs w:val="18"/>
              </w:rPr>
              <w:lastRenderedPageBreak/>
              <w:t xml:space="preserve">oprogramowania.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Przekątna powierzchni aktywnej: 78 – 79 cali, proporcje 4:3.</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 xml:space="preserve">Powierzchnia całkowita minimum 169 cm x 125 cm.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 xml:space="preserve">Ma posiadać certyfikowany przez producenta serwis tablicy w Polsce.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 xml:space="preserve">Oferowany produkt musi być fabrycznie nowy.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Ma posiadać gwa</w:t>
            </w:r>
            <w:r w:rsidR="00872993">
              <w:rPr>
                <w:rFonts w:asciiTheme="minorHAnsi" w:hAnsiTheme="minorHAnsi" w:cstheme="minorHAnsi"/>
                <w:sz w:val="18"/>
                <w:szCs w:val="18"/>
              </w:rPr>
              <w:t>rancję producenta minimum 3 lata</w:t>
            </w:r>
            <w:r w:rsidRPr="00573849">
              <w:rPr>
                <w:rFonts w:asciiTheme="minorHAnsi" w:hAnsiTheme="minorHAnsi" w:cstheme="minorHAnsi"/>
                <w:sz w:val="18"/>
                <w:szCs w:val="18"/>
              </w:rPr>
              <w:t xml:space="preserve">.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sz w:val="18"/>
                <w:szCs w:val="18"/>
              </w:rPr>
              <w:t xml:space="preserve">Powinna posiadać bezpłatny dostęp do aktualizacji i nowych wersji oprogramowania. </w:t>
            </w:r>
          </w:p>
          <w:p w:rsidR="00573849" w:rsidRPr="00573849" w:rsidRDefault="00573849" w:rsidP="00573849">
            <w:pPr>
              <w:numPr>
                <w:ilvl w:val="0"/>
                <w:numId w:val="3"/>
              </w:numPr>
              <w:ind w:left="0" w:firstLine="360"/>
              <w:rPr>
                <w:rFonts w:asciiTheme="minorHAnsi" w:hAnsiTheme="minorHAnsi" w:cstheme="minorHAnsi"/>
                <w:sz w:val="18"/>
                <w:szCs w:val="18"/>
              </w:rPr>
            </w:pPr>
            <w:r w:rsidRPr="00573849">
              <w:rPr>
                <w:rFonts w:asciiTheme="minorHAnsi" w:hAnsiTheme="minorHAnsi" w:cstheme="minorHAnsi"/>
                <w:b/>
                <w:sz w:val="18"/>
                <w:szCs w:val="18"/>
                <w:u w:val="single"/>
              </w:rPr>
              <w:t>Montaż ma być w cenie zakupu</w:t>
            </w:r>
            <w:r w:rsidRPr="00573849">
              <w:rPr>
                <w:rFonts w:asciiTheme="minorHAnsi" w:hAnsiTheme="minorHAnsi" w:cstheme="minorHAnsi"/>
                <w:sz w:val="18"/>
                <w:szCs w:val="18"/>
              </w:rPr>
              <w:t>.</w:t>
            </w:r>
          </w:p>
          <w:p w:rsidR="00593A70" w:rsidRDefault="00593A70" w:rsidP="00573849">
            <w:pPr>
              <w:ind w:left="52" w:hanging="52"/>
              <w:rPr>
                <w:rFonts w:asciiTheme="minorHAnsi" w:hAnsiTheme="minorHAnsi" w:cstheme="minorHAnsi"/>
                <w:b/>
                <w:color w:val="4F81BD" w:themeColor="accent1"/>
              </w:rPr>
            </w:pPr>
          </w:p>
          <w:p w:rsidR="00573849" w:rsidRPr="00573849" w:rsidRDefault="00573849" w:rsidP="00573849">
            <w:pPr>
              <w:ind w:left="52" w:hanging="52"/>
              <w:rPr>
                <w:rFonts w:asciiTheme="minorHAnsi" w:hAnsiTheme="minorHAnsi" w:cstheme="minorHAnsi"/>
                <w:sz w:val="18"/>
                <w:szCs w:val="18"/>
              </w:rPr>
            </w:pPr>
            <w:r w:rsidRPr="00593A70">
              <w:rPr>
                <w:rFonts w:asciiTheme="minorHAnsi" w:hAnsiTheme="minorHAnsi" w:cstheme="minorHAnsi"/>
                <w:b/>
                <w:color w:val="4F81BD" w:themeColor="accent1"/>
              </w:rPr>
              <w:t>Projektor krótkoogniskowy</w:t>
            </w:r>
            <w:r w:rsidRPr="00573849">
              <w:rPr>
                <w:rFonts w:asciiTheme="minorHAnsi" w:hAnsiTheme="minorHAnsi" w:cstheme="minorHAnsi"/>
                <w:b/>
                <w:sz w:val="18"/>
                <w:szCs w:val="18"/>
              </w:rPr>
              <w:t xml:space="preserve">. </w:t>
            </w:r>
            <w:r w:rsidRPr="00573849">
              <w:rPr>
                <w:rFonts w:asciiTheme="minorHAnsi" w:hAnsiTheme="minorHAnsi" w:cstheme="minorHAnsi"/>
                <w:sz w:val="18"/>
                <w:szCs w:val="18"/>
              </w:rPr>
              <w:t xml:space="preserve">Ma być wykorzystywany do prowadzenia wysokiej jakości prezentacji w salach przedszkolnych. </w:t>
            </w:r>
          </w:p>
          <w:p w:rsidR="00573849" w:rsidRPr="00573849" w:rsidRDefault="00573849" w:rsidP="00573849">
            <w:pPr>
              <w:rPr>
                <w:rFonts w:asciiTheme="minorHAnsi" w:hAnsiTheme="minorHAnsi" w:cstheme="minorHAnsi"/>
                <w:sz w:val="18"/>
                <w:szCs w:val="18"/>
                <w:u w:val="single"/>
              </w:rPr>
            </w:pPr>
            <w:r w:rsidRPr="00573849">
              <w:rPr>
                <w:rFonts w:asciiTheme="minorHAnsi" w:hAnsiTheme="minorHAnsi" w:cstheme="minorHAnsi"/>
                <w:sz w:val="18"/>
                <w:szCs w:val="18"/>
                <w:u w:val="single"/>
              </w:rPr>
              <w:t xml:space="preserve">Ma posiadać takie cechy jak: </w:t>
            </w:r>
          </w:p>
          <w:p w:rsidR="00573849" w:rsidRPr="00573849" w:rsidRDefault="00573849" w:rsidP="00573849">
            <w:pPr>
              <w:rPr>
                <w:rFonts w:asciiTheme="minorHAnsi" w:hAnsiTheme="minorHAnsi" w:cstheme="minorHAnsi"/>
                <w:sz w:val="18"/>
                <w:szCs w:val="18"/>
              </w:rPr>
            </w:pPr>
            <w:r w:rsidRPr="00573849">
              <w:rPr>
                <w:rFonts w:asciiTheme="minorHAnsi" w:hAnsiTheme="minorHAnsi" w:cstheme="minorHAnsi"/>
                <w:sz w:val="18"/>
                <w:szCs w:val="18"/>
              </w:rPr>
              <w:t>- Być wyposażony w technologię 3LCD, która ma zagwarantować znakomitą jakość wyświetlania, większą jasność obrazu i dokładność koloru. Obraz ma być widoczny również w jasno oświetlonych pomieszczeniach, dzięki równemu natężeniu mocy światła białego i barwnego. Wysoki współczynnik kontrastu ma zagwarantować większą dokładność szczegółu, a obiektyw o krótkim rzucie ma przełożyć się na lepszą ostrość obrazu.</w:t>
            </w:r>
          </w:p>
          <w:p w:rsidR="00573849" w:rsidRPr="00573849" w:rsidRDefault="00573849" w:rsidP="00573849">
            <w:pPr>
              <w:pStyle w:val="Akapitzlist"/>
              <w:ind w:left="53"/>
              <w:rPr>
                <w:rFonts w:asciiTheme="minorHAnsi" w:hAnsiTheme="minorHAnsi" w:cstheme="minorHAnsi"/>
                <w:sz w:val="18"/>
                <w:szCs w:val="18"/>
                <w:u w:val="single"/>
              </w:rPr>
            </w:pPr>
            <w:r w:rsidRPr="00573849">
              <w:rPr>
                <w:rFonts w:asciiTheme="minorHAnsi" w:hAnsiTheme="minorHAnsi" w:cstheme="minorHAnsi"/>
                <w:b/>
                <w:sz w:val="18"/>
                <w:szCs w:val="18"/>
                <w:u w:val="single"/>
              </w:rPr>
              <w:t>Specyfikacja</w:t>
            </w:r>
            <w:r w:rsidRPr="00573849">
              <w:rPr>
                <w:rFonts w:asciiTheme="minorHAnsi" w:hAnsiTheme="minorHAnsi" w:cstheme="minorHAnsi"/>
                <w:sz w:val="18"/>
                <w:szCs w:val="18"/>
                <w:u w:val="single"/>
              </w:rPr>
              <w:t xml:space="preserve">: </w:t>
            </w:r>
          </w:p>
          <w:p w:rsidR="00573849" w:rsidRPr="00573849" w:rsidRDefault="00573849" w:rsidP="00573849">
            <w:pPr>
              <w:pStyle w:val="Akapitzlist"/>
              <w:ind w:left="53"/>
              <w:rPr>
                <w:rFonts w:asciiTheme="minorHAnsi" w:hAnsiTheme="minorHAnsi" w:cstheme="minorHAnsi"/>
                <w:sz w:val="18"/>
                <w:szCs w:val="18"/>
              </w:rPr>
            </w:pPr>
            <w:r w:rsidRPr="00573849">
              <w:rPr>
                <w:rFonts w:asciiTheme="minorHAnsi" w:hAnsiTheme="minorHAnsi" w:cstheme="minorHAnsi"/>
                <w:sz w:val="18"/>
                <w:szCs w:val="18"/>
              </w:rPr>
              <w:t xml:space="preserve">• Technologia 3LCD. </w:t>
            </w:r>
          </w:p>
          <w:p w:rsidR="00573849" w:rsidRPr="00573849" w:rsidRDefault="00573849" w:rsidP="00573849">
            <w:pPr>
              <w:pStyle w:val="Akapitzlist"/>
              <w:ind w:left="53"/>
              <w:rPr>
                <w:rFonts w:asciiTheme="minorHAnsi" w:hAnsiTheme="minorHAnsi" w:cstheme="minorHAnsi"/>
                <w:sz w:val="18"/>
                <w:szCs w:val="18"/>
              </w:rPr>
            </w:pPr>
            <w:r w:rsidRPr="00573849">
              <w:rPr>
                <w:rFonts w:asciiTheme="minorHAnsi" w:hAnsiTheme="minorHAnsi" w:cstheme="minorHAnsi"/>
                <w:sz w:val="18"/>
                <w:szCs w:val="18"/>
              </w:rPr>
              <w:t>• Natężenie światła białego minimum 2.700 lumen</w:t>
            </w:r>
          </w:p>
          <w:p w:rsidR="00573849" w:rsidRPr="00573849" w:rsidRDefault="00573849" w:rsidP="00573849">
            <w:pPr>
              <w:pStyle w:val="Akapitzlist"/>
              <w:numPr>
                <w:ilvl w:val="0"/>
                <w:numId w:val="8"/>
              </w:numPr>
              <w:spacing w:after="200" w:line="276" w:lineRule="auto"/>
              <w:ind w:left="176" w:hanging="142"/>
              <w:rPr>
                <w:rFonts w:asciiTheme="minorHAnsi" w:hAnsiTheme="minorHAnsi" w:cstheme="minorHAnsi"/>
                <w:sz w:val="18"/>
                <w:szCs w:val="18"/>
              </w:rPr>
            </w:pPr>
            <w:r w:rsidRPr="00573849">
              <w:rPr>
                <w:rFonts w:asciiTheme="minorHAnsi" w:hAnsiTheme="minorHAnsi" w:cstheme="minorHAnsi"/>
                <w:sz w:val="18"/>
                <w:szCs w:val="18"/>
              </w:rPr>
              <w:t>Rozdzielczość ekranu : 1024 x 768 pikseli</w:t>
            </w:r>
          </w:p>
          <w:p w:rsidR="00573849" w:rsidRPr="00573849" w:rsidRDefault="00573849" w:rsidP="00573849">
            <w:pPr>
              <w:pStyle w:val="Akapitzlist"/>
              <w:ind w:left="53"/>
              <w:rPr>
                <w:rFonts w:asciiTheme="minorHAnsi" w:hAnsiTheme="minorHAnsi" w:cstheme="minorHAnsi"/>
                <w:sz w:val="18"/>
                <w:szCs w:val="18"/>
              </w:rPr>
            </w:pPr>
            <w:r w:rsidRPr="00573849">
              <w:rPr>
                <w:rFonts w:asciiTheme="minorHAnsi" w:hAnsiTheme="minorHAnsi" w:cstheme="minorHAnsi"/>
                <w:sz w:val="18"/>
                <w:szCs w:val="18"/>
              </w:rPr>
              <w:t xml:space="preserve">• Stosunek kontrastu minimum 15.000:1. </w:t>
            </w:r>
          </w:p>
          <w:p w:rsidR="00573849" w:rsidRPr="00573849" w:rsidRDefault="00573849" w:rsidP="00573849">
            <w:pPr>
              <w:pStyle w:val="Akapitzlist"/>
              <w:ind w:left="53"/>
              <w:rPr>
                <w:rFonts w:asciiTheme="minorHAnsi" w:hAnsiTheme="minorHAnsi" w:cstheme="minorHAnsi"/>
                <w:sz w:val="18"/>
                <w:szCs w:val="18"/>
              </w:rPr>
            </w:pPr>
            <w:r w:rsidRPr="00573849">
              <w:rPr>
                <w:rFonts w:asciiTheme="minorHAnsi" w:hAnsiTheme="minorHAnsi" w:cstheme="minorHAnsi"/>
                <w:sz w:val="18"/>
                <w:szCs w:val="18"/>
              </w:rPr>
              <w:t>• Lampa co najmniej 200 W,  co najmniej 5.000 h żywotności</w:t>
            </w:r>
          </w:p>
          <w:p w:rsidR="00573849" w:rsidRPr="00573849" w:rsidRDefault="00573849" w:rsidP="00573849">
            <w:pPr>
              <w:pStyle w:val="Akapitzlist"/>
              <w:numPr>
                <w:ilvl w:val="0"/>
                <w:numId w:val="7"/>
              </w:numPr>
              <w:spacing w:after="200" w:line="276" w:lineRule="auto"/>
              <w:ind w:left="176" w:hanging="142"/>
              <w:rPr>
                <w:rFonts w:asciiTheme="minorHAnsi" w:hAnsiTheme="minorHAnsi" w:cstheme="minorHAnsi"/>
                <w:sz w:val="18"/>
                <w:szCs w:val="18"/>
              </w:rPr>
            </w:pPr>
            <w:r w:rsidRPr="00573849">
              <w:rPr>
                <w:rFonts w:asciiTheme="minorHAnsi" w:hAnsiTheme="minorHAnsi" w:cstheme="minorHAnsi"/>
                <w:sz w:val="18"/>
                <w:szCs w:val="18"/>
              </w:rPr>
              <w:t>Współczynnik proporcji obrazu 4:3</w:t>
            </w:r>
          </w:p>
          <w:p w:rsidR="00573849" w:rsidRPr="00573849" w:rsidRDefault="00573849" w:rsidP="00573849">
            <w:pPr>
              <w:pStyle w:val="Akapitzlist"/>
              <w:ind w:left="53"/>
              <w:rPr>
                <w:rFonts w:asciiTheme="minorHAnsi" w:hAnsiTheme="minorHAnsi" w:cstheme="minorHAnsi"/>
                <w:sz w:val="18"/>
                <w:szCs w:val="18"/>
                <w:u w:val="single"/>
              </w:rPr>
            </w:pPr>
            <w:r w:rsidRPr="00573849">
              <w:rPr>
                <w:rFonts w:asciiTheme="minorHAnsi" w:hAnsiTheme="minorHAnsi" w:cstheme="minorHAnsi"/>
                <w:sz w:val="18"/>
                <w:szCs w:val="18"/>
                <w:u w:val="single"/>
              </w:rPr>
              <w:t xml:space="preserve">Zestaw powinien zawierać: </w:t>
            </w:r>
          </w:p>
          <w:p w:rsidR="00573849" w:rsidRPr="00573849" w:rsidRDefault="00573849" w:rsidP="00573849">
            <w:pPr>
              <w:pStyle w:val="Akapitzlist"/>
              <w:numPr>
                <w:ilvl w:val="0"/>
                <w:numId w:val="6"/>
              </w:numPr>
              <w:ind w:left="764" w:hanging="283"/>
              <w:rPr>
                <w:rFonts w:asciiTheme="minorHAnsi" w:hAnsiTheme="minorHAnsi" w:cstheme="minorHAnsi"/>
                <w:sz w:val="18"/>
                <w:szCs w:val="18"/>
              </w:rPr>
            </w:pPr>
            <w:r w:rsidRPr="00573849">
              <w:rPr>
                <w:rFonts w:asciiTheme="minorHAnsi" w:hAnsiTheme="minorHAnsi" w:cstheme="minorHAnsi"/>
                <w:sz w:val="18"/>
                <w:szCs w:val="18"/>
              </w:rPr>
              <w:lastRenderedPageBreak/>
              <w:t xml:space="preserve">Urządzenie podstawowe </w:t>
            </w:r>
          </w:p>
          <w:p w:rsidR="00573849" w:rsidRPr="00573849" w:rsidRDefault="00573849" w:rsidP="00573849">
            <w:pPr>
              <w:pStyle w:val="Akapitzlist"/>
              <w:numPr>
                <w:ilvl w:val="0"/>
                <w:numId w:val="6"/>
              </w:numPr>
              <w:ind w:hanging="292"/>
              <w:rPr>
                <w:rFonts w:asciiTheme="minorHAnsi" w:hAnsiTheme="minorHAnsi" w:cstheme="minorHAnsi"/>
                <w:sz w:val="18"/>
                <w:szCs w:val="18"/>
              </w:rPr>
            </w:pPr>
            <w:r w:rsidRPr="00573849">
              <w:rPr>
                <w:rFonts w:asciiTheme="minorHAnsi" w:hAnsiTheme="minorHAnsi" w:cstheme="minorHAnsi"/>
                <w:sz w:val="18"/>
                <w:szCs w:val="18"/>
              </w:rPr>
              <w:t>Instrukcję obsługi (CD)</w:t>
            </w:r>
          </w:p>
          <w:p w:rsidR="00573849" w:rsidRPr="00573849" w:rsidRDefault="00573849" w:rsidP="00573849">
            <w:pPr>
              <w:pStyle w:val="Akapitzlist"/>
              <w:numPr>
                <w:ilvl w:val="0"/>
                <w:numId w:val="5"/>
              </w:numPr>
              <w:ind w:left="764" w:hanging="299"/>
              <w:rPr>
                <w:rFonts w:asciiTheme="minorHAnsi" w:hAnsiTheme="minorHAnsi" w:cstheme="minorHAnsi"/>
                <w:sz w:val="18"/>
                <w:szCs w:val="18"/>
              </w:rPr>
            </w:pPr>
            <w:r w:rsidRPr="00573849">
              <w:rPr>
                <w:rFonts w:asciiTheme="minorHAnsi" w:hAnsiTheme="minorHAnsi" w:cstheme="minorHAnsi"/>
                <w:sz w:val="18"/>
                <w:szCs w:val="18"/>
              </w:rPr>
              <w:t>Oprogramowanie (CD)</w:t>
            </w:r>
          </w:p>
          <w:p w:rsidR="00573849" w:rsidRPr="00573849" w:rsidRDefault="00573849" w:rsidP="00573849">
            <w:pPr>
              <w:pStyle w:val="Akapitzlist"/>
              <w:numPr>
                <w:ilvl w:val="0"/>
                <w:numId w:val="5"/>
              </w:numPr>
              <w:ind w:left="764" w:hanging="299"/>
              <w:rPr>
                <w:rFonts w:asciiTheme="minorHAnsi" w:hAnsiTheme="minorHAnsi" w:cstheme="minorHAnsi"/>
                <w:sz w:val="18"/>
                <w:szCs w:val="18"/>
              </w:rPr>
            </w:pPr>
            <w:r w:rsidRPr="00573849">
              <w:rPr>
                <w:rFonts w:asciiTheme="minorHAnsi" w:hAnsiTheme="minorHAnsi" w:cstheme="minorHAnsi"/>
                <w:sz w:val="18"/>
                <w:szCs w:val="18"/>
              </w:rPr>
              <w:t>Instrukcję montażu</w:t>
            </w:r>
          </w:p>
          <w:p w:rsidR="00573849" w:rsidRPr="00573849" w:rsidRDefault="00573849" w:rsidP="00573849">
            <w:pPr>
              <w:pStyle w:val="Akapitzlist"/>
              <w:numPr>
                <w:ilvl w:val="3"/>
                <w:numId w:val="4"/>
              </w:numPr>
              <w:ind w:left="405" w:firstLine="76"/>
              <w:rPr>
                <w:rFonts w:asciiTheme="minorHAnsi" w:hAnsiTheme="minorHAnsi" w:cstheme="minorHAnsi"/>
                <w:sz w:val="18"/>
                <w:szCs w:val="18"/>
              </w:rPr>
            </w:pPr>
            <w:r w:rsidRPr="00573849">
              <w:rPr>
                <w:rFonts w:asciiTheme="minorHAnsi" w:hAnsiTheme="minorHAnsi" w:cstheme="minorHAnsi"/>
                <w:sz w:val="18"/>
                <w:szCs w:val="18"/>
              </w:rPr>
              <w:t xml:space="preserve">Pilot z bateriami </w:t>
            </w:r>
          </w:p>
          <w:p w:rsidR="00573849" w:rsidRPr="00573849" w:rsidRDefault="00573849" w:rsidP="00573849">
            <w:pPr>
              <w:pStyle w:val="Akapitzlist"/>
              <w:numPr>
                <w:ilvl w:val="3"/>
                <w:numId w:val="4"/>
              </w:numPr>
              <w:ind w:left="413" w:right="153" w:firstLine="68"/>
              <w:rPr>
                <w:rFonts w:asciiTheme="minorHAnsi" w:hAnsiTheme="minorHAnsi" w:cstheme="minorHAnsi"/>
                <w:sz w:val="18"/>
                <w:szCs w:val="18"/>
              </w:rPr>
            </w:pPr>
            <w:r w:rsidRPr="00573849">
              <w:rPr>
                <w:rFonts w:asciiTheme="minorHAnsi" w:hAnsiTheme="minorHAnsi" w:cstheme="minorHAnsi"/>
                <w:sz w:val="18"/>
                <w:szCs w:val="18"/>
              </w:rPr>
              <w:t>Kabel zasilający</w:t>
            </w:r>
          </w:p>
          <w:p w:rsidR="00573849" w:rsidRPr="00573849" w:rsidRDefault="00573849" w:rsidP="00573849">
            <w:pPr>
              <w:pStyle w:val="Akapitzlist"/>
              <w:numPr>
                <w:ilvl w:val="0"/>
                <w:numId w:val="4"/>
              </w:numPr>
              <w:ind w:left="55" w:firstLine="410"/>
              <w:rPr>
                <w:rFonts w:asciiTheme="minorHAnsi" w:hAnsiTheme="minorHAnsi" w:cstheme="minorHAnsi"/>
                <w:sz w:val="18"/>
                <w:szCs w:val="18"/>
              </w:rPr>
            </w:pPr>
            <w:r w:rsidRPr="00573849">
              <w:rPr>
                <w:rFonts w:asciiTheme="minorHAnsi" w:hAnsiTheme="minorHAnsi" w:cstheme="minorHAnsi"/>
                <w:sz w:val="18"/>
                <w:szCs w:val="18"/>
              </w:rPr>
              <w:t>Kabel VGA.</w:t>
            </w:r>
          </w:p>
          <w:p w:rsidR="00573849" w:rsidRPr="00573849" w:rsidRDefault="00573849" w:rsidP="00573849">
            <w:pPr>
              <w:pStyle w:val="Akapitzlist"/>
              <w:numPr>
                <w:ilvl w:val="0"/>
                <w:numId w:val="4"/>
              </w:numPr>
              <w:ind w:left="55" w:firstLine="410"/>
              <w:rPr>
                <w:rFonts w:asciiTheme="minorHAnsi" w:hAnsiTheme="minorHAnsi" w:cstheme="minorHAnsi"/>
                <w:sz w:val="18"/>
                <w:szCs w:val="18"/>
              </w:rPr>
            </w:pPr>
            <w:r w:rsidRPr="00573849">
              <w:rPr>
                <w:rFonts w:asciiTheme="minorHAnsi" w:hAnsiTheme="minorHAnsi" w:cstheme="minorHAnsi"/>
                <w:sz w:val="18"/>
                <w:szCs w:val="18"/>
              </w:rPr>
              <w:t xml:space="preserve">Gwarancję co najmniej 3 lata. </w:t>
            </w:r>
          </w:p>
          <w:p w:rsidR="00573849" w:rsidRPr="00573849" w:rsidRDefault="00573849" w:rsidP="00573849">
            <w:pPr>
              <w:rPr>
                <w:rFonts w:asciiTheme="minorHAnsi" w:hAnsiTheme="minorHAnsi" w:cstheme="minorHAnsi"/>
                <w:sz w:val="18"/>
                <w:szCs w:val="18"/>
              </w:rPr>
            </w:pPr>
          </w:p>
          <w:p w:rsidR="00573849" w:rsidRPr="00573849" w:rsidRDefault="00573849" w:rsidP="00573849">
            <w:pPr>
              <w:rPr>
                <w:rFonts w:asciiTheme="minorHAnsi" w:hAnsiTheme="minorHAnsi" w:cstheme="minorHAnsi"/>
                <w:sz w:val="18"/>
                <w:szCs w:val="18"/>
              </w:rPr>
            </w:pPr>
          </w:p>
          <w:p w:rsidR="00573849" w:rsidRPr="00573849" w:rsidRDefault="00593A70" w:rsidP="00573849">
            <w:pPr>
              <w:rPr>
                <w:rFonts w:asciiTheme="minorHAnsi" w:hAnsiTheme="minorHAnsi" w:cstheme="minorHAnsi"/>
                <w:sz w:val="18"/>
                <w:szCs w:val="18"/>
              </w:rPr>
            </w:pPr>
            <w:r w:rsidRPr="00593A70">
              <w:rPr>
                <w:rFonts w:ascii="Calibri" w:hAnsi="Calibri" w:cs="Calibri"/>
                <w:b/>
                <w:color w:val="4F81BD" w:themeColor="accent1"/>
              </w:rPr>
              <w:t>Uchwyt do projektora</w:t>
            </w:r>
            <w:r w:rsidRPr="00593A70">
              <w:rPr>
                <w:rFonts w:ascii="Calibri" w:hAnsi="Calibri" w:cs="Calibri"/>
                <w:color w:val="4F81BD" w:themeColor="accent1"/>
              </w:rPr>
              <w:t>.</w:t>
            </w:r>
            <w:r>
              <w:rPr>
                <w:rFonts w:ascii="Calibri" w:hAnsi="Calibri" w:cs="Calibri"/>
                <w:sz w:val="18"/>
                <w:szCs w:val="18"/>
              </w:rPr>
              <w:t xml:space="preserve"> M</w:t>
            </w:r>
            <w:r w:rsidRPr="005405E5">
              <w:rPr>
                <w:rFonts w:ascii="Calibri" w:hAnsi="Calibri" w:cs="Calibri"/>
                <w:sz w:val="18"/>
                <w:szCs w:val="18"/>
              </w:rPr>
              <w:t xml:space="preserve">a </w:t>
            </w:r>
            <w:r>
              <w:rPr>
                <w:rFonts w:ascii="Calibri" w:hAnsi="Calibri" w:cs="Calibri"/>
                <w:sz w:val="18"/>
                <w:szCs w:val="18"/>
              </w:rPr>
              <w:t>posiadać funkcję montażu do ściany</w:t>
            </w:r>
            <w:r w:rsidRPr="005405E5">
              <w:rPr>
                <w:rFonts w:ascii="Calibri" w:hAnsi="Calibri" w:cs="Calibri"/>
                <w:sz w:val="18"/>
                <w:szCs w:val="18"/>
              </w:rPr>
              <w:t xml:space="preserve">. Wyposażony </w:t>
            </w:r>
            <w:r>
              <w:rPr>
                <w:rFonts w:ascii="Calibri" w:hAnsi="Calibri" w:cs="Calibri"/>
                <w:sz w:val="18"/>
                <w:szCs w:val="18"/>
              </w:rPr>
              <w:t xml:space="preserve">powinien być </w:t>
            </w:r>
            <w:r w:rsidRPr="005405E5">
              <w:rPr>
                <w:rFonts w:ascii="Calibri" w:hAnsi="Calibri" w:cs="Calibri"/>
                <w:sz w:val="18"/>
                <w:szCs w:val="18"/>
              </w:rPr>
              <w:t xml:space="preserve">w regulowane ramiona, umożliwiające przymocowanie </w:t>
            </w:r>
            <w:r>
              <w:rPr>
                <w:rFonts w:ascii="Calibri" w:hAnsi="Calibri" w:cs="Calibri"/>
                <w:sz w:val="18"/>
                <w:szCs w:val="18"/>
              </w:rPr>
              <w:t>większości typów projektorów o wadze do 15</w:t>
            </w:r>
            <w:r w:rsidRPr="005405E5">
              <w:rPr>
                <w:rFonts w:ascii="Calibri" w:hAnsi="Calibri" w:cs="Calibri"/>
                <w:sz w:val="18"/>
                <w:szCs w:val="18"/>
              </w:rPr>
              <w:t xml:space="preserve"> kg. </w:t>
            </w:r>
            <w:r>
              <w:rPr>
                <w:rFonts w:ascii="Calibri" w:hAnsi="Calibri" w:cs="Calibri"/>
                <w:sz w:val="18"/>
                <w:szCs w:val="18"/>
              </w:rPr>
              <w:t>Kolor – czarny.</w:t>
            </w:r>
          </w:p>
          <w:p w:rsidR="00573849" w:rsidRPr="00573849" w:rsidRDefault="00573849" w:rsidP="00573849">
            <w:pPr>
              <w:rPr>
                <w:rFonts w:asciiTheme="minorHAnsi" w:hAnsiTheme="minorHAnsi" w:cstheme="minorHAnsi"/>
                <w:sz w:val="18"/>
                <w:szCs w:val="18"/>
              </w:rPr>
            </w:pPr>
          </w:p>
        </w:tc>
        <w:tc>
          <w:tcPr>
            <w:tcW w:w="1417" w:type="dxa"/>
            <w:vMerge w:val="restart"/>
          </w:tcPr>
          <w:p w:rsidR="00573849" w:rsidRPr="00573849" w:rsidRDefault="00573849" w:rsidP="00573849">
            <w:pPr>
              <w:spacing w:line="100" w:lineRule="atLeast"/>
              <w:rPr>
                <w:rFonts w:asciiTheme="minorHAnsi" w:hAnsiTheme="minorHAnsi" w:cstheme="minorHAnsi"/>
                <w:sz w:val="18"/>
                <w:szCs w:val="18"/>
              </w:rPr>
            </w:pPr>
          </w:p>
        </w:tc>
        <w:tc>
          <w:tcPr>
            <w:tcW w:w="802" w:type="dxa"/>
            <w:vMerge w:val="restart"/>
            <w:vAlign w:val="center"/>
          </w:tcPr>
          <w:p w:rsidR="00573849" w:rsidRPr="00573849" w:rsidRDefault="00573849" w:rsidP="00573849">
            <w:pPr>
              <w:spacing w:line="100" w:lineRule="atLeast"/>
              <w:jc w:val="center"/>
              <w:rPr>
                <w:rFonts w:asciiTheme="minorHAnsi" w:hAnsiTheme="minorHAnsi" w:cstheme="minorHAnsi"/>
                <w:sz w:val="18"/>
                <w:szCs w:val="18"/>
              </w:rPr>
            </w:pPr>
            <w:r>
              <w:rPr>
                <w:rFonts w:asciiTheme="minorHAnsi" w:hAnsiTheme="minorHAnsi" w:cstheme="minorHAnsi"/>
                <w:sz w:val="18"/>
                <w:szCs w:val="18"/>
              </w:rPr>
              <w:t>1 zestaw</w:t>
            </w:r>
          </w:p>
        </w:tc>
        <w:tc>
          <w:tcPr>
            <w:tcW w:w="1183" w:type="dxa"/>
            <w:vMerge w:val="restart"/>
            <w:vAlign w:val="center"/>
          </w:tcPr>
          <w:p w:rsidR="00573849" w:rsidRPr="00573849" w:rsidRDefault="00573849" w:rsidP="00573849">
            <w:pPr>
              <w:jc w:val="center"/>
              <w:rPr>
                <w:rFonts w:asciiTheme="minorHAnsi" w:hAnsiTheme="minorHAnsi" w:cstheme="minorHAnsi"/>
                <w:sz w:val="18"/>
                <w:szCs w:val="18"/>
              </w:rPr>
            </w:pPr>
          </w:p>
        </w:tc>
        <w:tc>
          <w:tcPr>
            <w:tcW w:w="992" w:type="dxa"/>
            <w:vMerge w:val="restart"/>
            <w:vAlign w:val="center"/>
          </w:tcPr>
          <w:p w:rsidR="00573849" w:rsidRPr="00573849" w:rsidRDefault="00573849" w:rsidP="00573849">
            <w:pPr>
              <w:jc w:val="center"/>
              <w:rPr>
                <w:rFonts w:asciiTheme="minorHAnsi" w:hAnsiTheme="minorHAnsi" w:cstheme="minorHAnsi"/>
                <w:sz w:val="18"/>
                <w:szCs w:val="18"/>
              </w:rPr>
            </w:pPr>
          </w:p>
        </w:tc>
        <w:tc>
          <w:tcPr>
            <w:tcW w:w="851" w:type="dxa"/>
            <w:vAlign w:val="center"/>
          </w:tcPr>
          <w:p w:rsidR="00573849" w:rsidRPr="00573849" w:rsidRDefault="00573849" w:rsidP="00573849">
            <w:pPr>
              <w:jc w:val="center"/>
              <w:rPr>
                <w:rFonts w:asciiTheme="minorHAnsi" w:hAnsiTheme="minorHAnsi" w:cstheme="minorHAnsi"/>
                <w:sz w:val="18"/>
                <w:szCs w:val="18"/>
              </w:rPr>
            </w:pPr>
          </w:p>
        </w:tc>
        <w:tc>
          <w:tcPr>
            <w:tcW w:w="2268" w:type="dxa"/>
            <w:vMerge w:val="restart"/>
            <w:vAlign w:val="center"/>
          </w:tcPr>
          <w:p w:rsidR="00573849" w:rsidRPr="00573849" w:rsidRDefault="00573849" w:rsidP="002126E0">
            <w:pPr>
              <w:jc w:val="center"/>
              <w:rPr>
                <w:rFonts w:asciiTheme="minorHAnsi" w:hAnsiTheme="minorHAnsi" w:cstheme="minorHAnsi"/>
                <w:sz w:val="18"/>
                <w:szCs w:val="18"/>
              </w:rPr>
            </w:pPr>
            <w:r>
              <w:rPr>
                <w:rFonts w:asciiTheme="minorHAnsi" w:hAnsiTheme="minorHAnsi" w:cstheme="minorHAnsi"/>
                <w:sz w:val="18"/>
                <w:szCs w:val="18"/>
              </w:rPr>
              <w:t>Zadanie nr 1, poz.13</w:t>
            </w:r>
            <w:r w:rsidRPr="00573849">
              <w:rPr>
                <w:rFonts w:asciiTheme="minorHAnsi" w:hAnsiTheme="minorHAnsi" w:cstheme="minorHAnsi"/>
                <w:sz w:val="18"/>
                <w:szCs w:val="18"/>
              </w:rPr>
              <w:t xml:space="preserve"> Zakup </w:t>
            </w:r>
            <w:r w:rsidR="002126E0">
              <w:rPr>
                <w:rFonts w:asciiTheme="minorHAnsi" w:hAnsiTheme="minorHAnsi" w:cstheme="minorHAnsi"/>
                <w:sz w:val="18"/>
                <w:szCs w:val="18"/>
              </w:rPr>
              <w:t>środków trwałych</w:t>
            </w:r>
          </w:p>
        </w:tc>
      </w:tr>
      <w:tr w:rsidR="00573849" w:rsidRPr="00573849" w:rsidTr="005D63BD">
        <w:tc>
          <w:tcPr>
            <w:tcW w:w="443" w:type="dxa"/>
            <w:vMerge/>
          </w:tcPr>
          <w:p w:rsidR="00573849" w:rsidRPr="00573849" w:rsidRDefault="00573849" w:rsidP="00573849">
            <w:pPr>
              <w:pStyle w:val="Akapitzlist"/>
              <w:numPr>
                <w:ilvl w:val="0"/>
                <w:numId w:val="1"/>
              </w:numPr>
              <w:ind w:hanging="720"/>
              <w:rPr>
                <w:rFonts w:asciiTheme="minorHAnsi" w:hAnsiTheme="minorHAnsi" w:cstheme="minorHAnsi"/>
                <w:sz w:val="18"/>
                <w:szCs w:val="18"/>
              </w:rPr>
            </w:pPr>
          </w:p>
        </w:tc>
        <w:tc>
          <w:tcPr>
            <w:tcW w:w="1752" w:type="dxa"/>
            <w:vMerge/>
            <w:vAlign w:val="center"/>
          </w:tcPr>
          <w:p w:rsidR="00573849" w:rsidRPr="00573849" w:rsidRDefault="00573849" w:rsidP="00573849">
            <w:pPr>
              <w:jc w:val="center"/>
              <w:rPr>
                <w:rFonts w:asciiTheme="minorHAnsi" w:hAnsiTheme="minorHAnsi" w:cstheme="minorHAnsi"/>
                <w:sz w:val="18"/>
                <w:szCs w:val="18"/>
              </w:rPr>
            </w:pPr>
          </w:p>
        </w:tc>
        <w:tc>
          <w:tcPr>
            <w:tcW w:w="4434" w:type="dxa"/>
            <w:vMerge/>
          </w:tcPr>
          <w:p w:rsidR="00573849" w:rsidRPr="00573849" w:rsidRDefault="00573849" w:rsidP="00573849">
            <w:pPr>
              <w:rPr>
                <w:rFonts w:asciiTheme="minorHAnsi" w:hAnsiTheme="minorHAnsi" w:cstheme="minorHAnsi"/>
                <w:sz w:val="18"/>
                <w:szCs w:val="18"/>
              </w:rPr>
            </w:pPr>
          </w:p>
        </w:tc>
        <w:tc>
          <w:tcPr>
            <w:tcW w:w="1417" w:type="dxa"/>
            <w:vMerge/>
          </w:tcPr>
          <w:p w:rsidR="00573849" w:rsidRPr="00573849" w:rsidRDefault="00573849" w:rsidP="00573849">
            <w:pPr>
              <w:spacing w:line="100" w:lineRule="atLeast"/>
              <w:rPr>
                <w:rFonts w:asciiTheme="minorHAnsi" w:hAnsiTheme="minorHAnsi" w:cstheme="minorHAnsi"/>
                <w:sz w:val="18"/>
                <w:szCs w:val="18"/>
              </w:rPr>
            </w:pPr>
          </w:p>
        </w:tc>
        <w:tc>
          <w:tcPr>
            <w:tcW w:w="802" w:type="dxa"/>
            <w:vMerge/>
            <w:vAlign w:val="center"/>
          </w:tcPr>
          <w:p w:rsidR="00573849" w:rsidRPr="00573849" w:rsidRDefault="00573849" w:rsidP="00573849">
            <w:pPr>
              <w:spacing w:line="100" w:lineRule="atLeast"/>
              <w:jc w:val="center"/>
              <w:rPr>
                <w:rFonts w:asciiTheme="minorHAnsi" w:hAnsiTheme="minorHAnsi" w:cstheme="minorHAnsi"/>
                <w:sz w:val="18"/>
                <w:szCs w:val="18"/>
              </w:rPr>
            </w:pPr>
          </w:p>
        </w:tc>
        <w:tc>
          <w:tcPr>
            <w:tcW w:w="1183" w:type="dxa"/>
            <w:vMerge/>
            <w:vAlign w:val="center"/>
          </w:tcPr>
          <w:p w:rsidR="00573849" w:rsidRPr="00573849" w:rsidRDefault="00573849" w:rsidP="00573849">
            <w:pPr>
              <w:jc w:val="center"/>
              <w:rPr>
                <w:rFonts w:asciiTheme="minorHAnsi" w:hAnsiTheme="minorHAnsi" w:cstheme="minorHAnsi"/>
                <w:sz w:val="18"/>
                <w:szCs w:val="18"/>
              </w:rPr>
            </w:pPr>
          </w:p>
        </w:tc>
        <w:tc>
          <w:tcPr>
            <w:tcW w:w="992" w:type="dxa"/>
            <w:vMerge/>
            <w:vAlign w:val="center"/>
          </w:tcPr>
          <w:p w:rsidR="00573849" w:rsidRPr="00573849" w:rsidRDefault="00573849" w:rsidP="00573849">
            <w:pPr>
              <w:jc w:val="center"/>
              <w:rPr>
                <w:rFonts w:asciiTheme="minorHAnsi" w:hAnsiTheme="minorHAnsi" w:cstheme="minorHAnsi"/>
                <w:sz w:val="18"/>
                <w:szCs w:val="18"/>
              </w:rPr>
            </w:pPr>
          </w:p>
        </w:tc>
        <w:tc>
          <w:tcPr>
            <w:tcW w:w="851" w:type="dxa"/>
            <w:vAlign w:val="center"/>
          </w:tcPr>
          <w:p w:rsidR="00573849" w:rsidRPr="00573849" w:rsidRDefault="00573849" w:rsidP="00573849">
            <w:pPr>
              <w:jc w:val="center"/>
              <w:rPr>
                <w:rFonts w:asciiTheme="minorHAnsi" w:hAnsiTheme="minorHAnsi" w:cstheme="minorHAnsi"/>
                <w:sz w:val="18"/>
                <w:szCs w:val="18"/>
              </w:rPr>
            </w:pPr>
          </w:p>
        </w:tc>
        <w:tc>
          <w:tcPr>
            <w:tcW w:w="2268" w:type="dxa"/>
            <w:vMerge/>
            <w:vAlign w:val="center"/>
          </w:tcPr>
          <w:p w:rsidR="00573849" w:rsidRPr="00573849" w:rsidRDefault="00573849" w:rsidP="00573849">
            <w:pPr>
              <w:jc w:val="center"/>
              <w:rPr>
                <w:rFonts w:asciiTheme="minorHAnsi" w:hAnsiTheme="minorHAnsi" w:cstheme="minorHAnsi"/>
                <w:sz w:val="18"/>
                <w:szCs w:val="18"/>
              </w:rPr>
            </w:pPr>
          </w:p>
        </w:tc>
      </w:tr>
      <w:tr w:rsidR="00324EAB" w:rsidRPr="00573849" w:rsidTr="00324EAB">
        <w:trPr>
          <w:trHeight w:val="498"/>
        </w:trPr>
        <w:tc>
          <w:tcPr>
            <w:tcW w:w="14142" w:type="dxa"/>
            <w:gridSpan w:val="9"/>
          </w:tcPr>
          <w:p w:rsidR="00324EAB" w:rsidRPr="00573849" w:rsidRDefault="00324EAB" w:rsidP="000B1C6A">
            <w:pPr>
              <w:ind w:firstLine="8647"/>
              <w:rPr>
                <w:rFonts w:asciiTheme="minorHAnsi" w:hAnsiTheme="minorHAnsi" w:cstheme="minorHAnsi"/>
                <w:b/>
                <w:sz w:val="18"/>
                <w:szCs w:val="18"/>
              </w:rPr>
            </w:pPr>
            <w:r w:rsidRPr="00573849">
              <w:rPr>
                <w:rFonts w:asciiTheme="minorHAnsi" w:hAnsiTheme="minorHAnsi" w:cstheme="minorHAnsi"/>
                <w:b/>
                <w:sz w:val="18"/>
                <w:szCs w:val="18"/>
              </w:rPr>
              <w:lastRenderedPageBreak/>
              <w:t>RAZEM</w:t>
            </w:r>
          </w:p>
          <w:p w:rsidR="00324EAB" w:rsidRPr="00573849" w:rsidRDefault="00324EAB" w:rsidP="000B1C6A">
            <w:pPr>
              <w:ind w:firstLine="8647"/>
              <w:rPr>
                <w:rFonts w:asciiTheme="minorHAnsi" w:hAnsiTheme="minorHAnsi" w:cstheme="minorHAnsi"/>
                <w:b/>
                <w:sz w:val="18"/>
                <w:szCs w:val="18"/>
              </w:rPr>
            </w:pPr>
          </w:p>
          <w:p w:rsidR="00324EAB" w:rsidRPr="00573849" w:rsidRDefault="00324EAB" w:rsidP="000B1C6A">
            <w:pPr>
              <w:ind w:firstLine="8647"/>
              <w:rPr>
                <w:rFonts w:asciiTheme="minorHAnsi" w:hAnsiTheme="minorHAnsi" w:cstheme="minorHAnsi"/>
                <w:b/>
                <w:sz w:val="18"/>
                <w:szCs w:val="18"/>
              </w:rPr>
            </w:pPr>
            <w:r w:rsidRPr="00573849">
              <w:rPr>
                <w:rFonts w:asciiTheme="minorHAnsi" w:hAnsiTheme="minorHAnsi" w:cstheme="minorHAnsi"/>
                <w:b/>
                <w:sz w:val="18"/>
                <w:szCs w:val="18"/>
              </w:rPr>
              <w:t>BRUTTO: …………………………….</w:t>
            </w:r>
          </w:p>
          <w:p w:rsidR="003E7250" w:rsidRPr="00573849" w:rsidRDefault="003E7250" w:rsidP="000B1C6A">
            <w:pPr>
              <w:ind w:firstLine="8647"/>
              <w:rPr>
                <w:rFonts w:asciiTheme="minorHAnsi" w:hAnsiTheme="minorHAnsi" w:cstheme="minorHAnsi"/>
                <w:b/>
                <w:sz w:val="18"/>
                <w:szCs w:val="18"/>
              </w:rPr>
            </w:pPr>
          </w:p>
          <w:p w:rsidR="00324EAB" w:rsidRPr="00573849" w:rsidRDefault="00324EAB" w:rsidP="000B1C6A">
            <w:pPr>
              <w:ind w:firstLine="8647"/>
              <w:rPr>
                <w:rFonts w:asciiTheme="minorHAnsi" w:hAnsiTheme="minorHAnsi" w:cstheme="minorHAnsi"/>
                <w:b/>
                <w:sz w:val="18"/>
                <w:szCs w:val="18"/>
              </w:rPr>
            </w:pPr>
            <w:r w:rsidRPr="00573849">
              <w:rPr>
                <w:rFonts w:asciiTheme="minorHAnsi" w:hAnsiTheme="minorHAnsi" w:cstheme="minorHAnsi"/>
                <w:b/>
                <w:sz w:val="18"/>
                <w:szCs w:val="18"/>
              </w:rPr>
              <w:t xml:space="preserve">PODATEK VAT: </w:t>
            </w:r>
          </w:p>
          <w:p w:rsidR="00324EAB" w:rsidRPr="00573849" w:rsidRDefault="00324EAB" w:rsidP="000B1C6A">
            <w:pPr>
              <w:ind w:firstLine="8647"/>
              <w:rPr>
                <w:rFonts w:asciiTheme="minorHAnsi" w:hAnsiTheme="minorHAnsi" w:cstheme="minorHAnsi"/>
                <w:sz w:val="18"/>
                <w:szCs w:val="18"/>
              </w:rPr>
            </w:pPr>
            <w:r w:rsidRPr="00573849">
              <w:rPr>
                <w:rFonts w:asciiTheme="minorHAnsi" w:hAnsiTheme="minorHAnsi" w:cstheme="minorHAnsi"/>
                <w:sz w:val="18"/>
                <w:szCs w:val="18"/>
              </w:rPr>
              <w:t xml:space="preserve">            0%: ……….....</w:t>
            </w:r>
          </w:p>
          <w:p w:rsidR="00324EAB" w:rsidRPr="00573849" w:rsidRDefault="00324EAB" w:rsidP="000B1C6A">
            <w:pPr>
              <w:ind w:firstLine="8647"/>
              <w:rPr>
                <w:rFonts w:asciiTheme="minorHAnsi" w:hAnsiTheme="minorHAnsi" w:cstheme="minorHAnsi"/>
                <w:sz w:val="18"/>
                <w:szCs w:val="18"/>
              </w:rPr>
            </w:pPr>
          </w:p>
          <w:p w:rsidR="00324EAB" w:rsidRPr="00573849" w:rsidRDefault="00324EAB" w:rsidP="000B1C6A">
            <w:pPr>
              <w:ind w:firstLine="8647"/>
              <w:rPr>
                <w:rFonts w:asciiTheme="minorHAnsi" w:hAnsiTheme="minorHAnsi" w:cstheme="minorHAnsi"/>
                <w:sz w:val="18"/>
                <w:szCs w:val="18"/>
              </w:rPr>
            </w:pPr>
            <w:r w:rsidRPr="00573849">
              <w:rPr>
                <w:rFonts w:asciiTheme="minorHAnsi" w:hAnsiTheme="minorHAnsi" w:cstheme="minorHAnsi"/>
                <w:sz w:val="18"/>
                <w:szCs w:val="18"/>
              </w:rPr>
              <w:t xml:space="preserve">            5%: ……….....</w:t>
            </w:r>
          </w:p>
          <w:p w:rsidR="00324EAB" w:rsidRPr="00573849" w:rsidRDefault="00324EAB" w:rsidP="000B1C6A">
            <w:pPr>
              <w:ind w:firstLine="8647"/>
              <w:rPr>
                <w:rFonts w:asciiTheme="minorHAnsi" w:hAnsiTheme="minorHAnsi" w:cstheme="minorHAnsi"/>
                <w:sz w:val="18"/>
                <w:szCs w:val="18"/>
              </w:rPr>
            </w:pPr>
          </w:p>
          <w:p w:rsidR="00324EAB" w:rsidRPr="00573849" w:rsidRDefault="00324EAB" w:rsidP="000B1C6A">
            <w:pPr>
              <w:ind w:firstLine="8647"/>
              <w:rPr>
                <w:rFonts w:asciiTheme="minorHAnsi" w:hAnsiTheme="minorHAnsi" w:cstheme="minorHAnsi"/>
                <w:sz w:val="18"/>
                <w:szCs w:val="18"/>
              </w:rPr>
            </w:pPr>
            <w:r w:rsidRPr="00573849">
              <w:rPr>
                <w:rFonts w:asciiTheme="minorHAnsi" w:hAnsiTheme="minorHAnsi" w:cstheme="minorHAnsi"/>
                <w:sz w:val="18"/>
                <w:szCs w:val="18"/>
              </w:rPr>
              <w:t xml:space="preserve">            8%: ……….....</w:t>
            </w:r>
          </w:p>
          <w:p w:rsidR="00324EAB" w:rsidRPr="00573849" w:rsidRDefault="00324EAB" w:rsidP="000B1C6A">
            <w:pPr>
              <w:ind w:firstLine="8647"/>
              <w:rPr>
                <w:rFonts w:asciiTheme="minorHAnsi" w:hAnsiTheme="minorHAnsi" w:cstheme="minorHAnsi"/>
                <w:sz w:val="18"/>
                <w:szCs w:val="18"/>
              </w:rPr>
            </w:pPr>
          </w:p>
          <w:p w:rsidR="00324EAB" w:rsidRPr="00573849" w:rsidRDefault="00324EAB" w:rsidP="000B1C6A">
            <w:pPr>
              <w:ind w:firstLine="8647"/>
              <w:rPr>
                <w:rFonts w:asciiTheme="minorHAnsi" w:hAnsiTheme="minorHAnsi" w:cstheme="minorHAnsi"/>
                <w:sz w:val="18"/>
                <w:szCs w:val="18"/>
              </w:rPr>
            </w:pPr>
            <w:r w:rsidRPr="00573849">
              <w:rPr>
                <w:rFonts w:asciiTheme="minorHAnsi" w:hAnsiTheme="minorHAnsi" w:cstheme="minorHAnsi"/>
                <w:sz w:val="18"/>
                <w:szCs w:val="18"/>
              </w:rPr>
              <w:t xml:space="preserve">            23%: ……….....</w:t>
            </w:r>
          </w:p>
          <w:p w:rsidR="00324EAB" w:rsidRPr="00573849" w:rsidRDefault="00324EAB" w:rsidP="000B1C6A">
            <w:pPr>
              <w:ind w:firstLine="8647"/>
              <w:rPr>
                <w:rFonts w:asciiTheme="minorHAnsi" w:hAnsiTheme="minorHAnsi" w:cstheme="minorHAnsi"/>
                <w:sz w:val="18"/>
                <w:szCs w:val="18"/>
              </w:rPr>
            </w:pPr>
          </w:p>
          <w:p w:rsidR="00324EAB" w:rsidRPr="00573849" w:rsidRDefault="00324EAB" w:rsidP="003E7250">
            <w:pPr>
              <w:ind w:firstLine="8647"/>
              <w:rPr>
                <w:rFonts w:asciiTheme="minorHAnsi" w:hAnsiTheme="minorHAnsi" w:cstheme="minorHAnsi"/>
                <w:sz w:val="18"/>
                <w:szCs w:val="18"/>
              </w:rPr>
            </w:pPr>
          </w:p>
        </w:tc>
      </w:tr>
    </w:tbl>
    <w:p w:rsidR="00BC2FCF" w:rsidRPr="00573849" w:rsidRDefault="00BC2FCF">
      <w:pPr>
        <w:rPr>
          <w:rFonts w:asciiTheme="minorHAnsi" w:hAnsiTheme="minorHAnsi" w:cstheme="minorHAnsi"/>
        </w:rPr>
      </w:pPr>
    </w:p>
    <w:sectPr w:rsidR="00BC2FCF" w:rsidRPr="00573849" w:rsidSect="002D348E">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24" w:rsidRDefault="00444624" w:rsidP="002D348E">
      <w:r>
        <w:separator/>
      </w:r>
    </w:p>
  </w:endnote>
  <w:endnote w:type="continuationSeparator" w:id="0">
    <w:p w:rsidR="00444624" w:rsidRDefault="00444624" w:rsidP="002D3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9985"/>
      <w:docPartObj>
        <w:docPartGallery w:val="Page Numbers (Bottom of Page)"/>
        <w:docPartUnique/>
      </w:docPartObj>
    </w:sdtPr>
    <w:sdtContent>
      <w:p w:rsidR="00E94274" w:rsidRDefault="000A1A07">
        <w:pPr>
          <w:pStyle w:val="Stopka"/>
          <w:jc w:val="right"/>
        </w:pPr>
        <w:fldSimple w:instr=" PAGE   \* MERGEFORMAT ">
          <w:r w:rsidR="00872993">
            <w:rPr>
              <w:noProof/>
            </w:rPr>
            <w:t>2</w:t>
          </w:r>
        </w:fldSimple>
      </w:p>
    </w:sdtContent>
  </w:sdt>
  <w:p w:rsidR="00E94274" w:rsidRPr="0023722C" w:rsidRDefault="00E94274" w:rsidP="00F27471">
    <w:pPr>
      <w:pStyle w:val="Nagwek"/>
      <w:tabs>
        <w:tab w:val="clear" w:pos="4536"/>
        <w:tab w:val="clear" w:pos="9072"/>
        <w:tab w:val="left" w:pos="1300"/>
      </w:tabs>
      <w:ind w:left="993"/>
      <w:rPr>
        <w:rFonts w:ascii="Calibri" w:hAnsi="Calibri" w:cs="Calibri"/>
      </w:rPr>
    </w:pPr>
    <w:r>
      <w:tab/>
    </w:r>
    <w:r>
      <w:rPr>
        <w:noProof/>
      </w:rPr>
      <w:drawing>
        <wp:anchor distT="0" distB="0" distL="114300" distR="114300" simplePos="0" relativeHeight="251660288" behindDoc="0" locked="0" layoutInCell="1" allowOverlap="1">
          <wp:simplePos x="0" y="0"/>
          <wp:positionH relativeFrom="column">
            <wp:posOffset>-97790</wp:posOffset>
          </wp:positionH>
          <wp:positionV relativeFrom="paragraph">
            <wp:posOffset>33655</wp:posOffset>
          </wp:positionV>
          <wp:extent cx="1181735" cy="549275"/>
          <wp:effectExtent l="19050" t="0" r="0" b="0"/>
          <wp:wrapNone/>
          <wp:docPr id="2" name="Obraz 0" descr="ujazd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ujazd_papier.png"/>
                  <pic:cNvPicPr>
                    <a:picLocks noChangeAspect="1" noChangeArrowheads="1"/>
                  </pic:cNvPicPr>
                </pic:nvPicPr>
                <pic:blipFill>
                  <a:blip r:embed="rId1"/>
                  <a:srcRect/>
                  <a:stretch>
                    <a:fillRect/>
                  </a:stretch>
                </pic:blipFill>
                <pic:spPr bwMode="auto">
                  <a:xfrm>
                    <a:off x="0" y="0"/>
                    <a:ext cx="1181735" cy="549275"/>
                  </a:xfrm>
                  <a:prstGeom prst="rect">
                    <a:avLst/>
                  </a:prstGeom>
                  <a:noFill/>
                  <a:ln w="9525">
                    <a:noFill/>
                    <a:miter lim="800000"/>
                    <a:headEnd/>
                    <a:tailEnd/>
                  </a:ln>
                </pic:spPr>
              </pic:pic>
            </a:graphicData>
          </a:graphic>
        </wp:anchor>
      </w:drawing>
    </w:r>
    <w:r w:rsidRPr="0023722C">
      <w:rPr>
        <w:rFonts w:ascii="Calibri" w:hAnsi="Calibri" w:cs="Calibri"/>
      </w:rPr>
      <w:t>REALIZATOR PROJEKTU</w:t>
    </w:r>
  </w:p>
  <w:p w:rsidR="00E94274" w:rsidRPr="0023722C" w:rsidRDefault="00E94274" w:rsidP="00F27471">
    <w:pPr>
      <w:pStyle w:val="Nagwek"/>
      <w:tabs>
        <w:tab w:val="clear" w:pos="4536"/>
        <w:tab w:val="clear" w:pos="9072"/>
        <w:tab w:val="left" w:pos="1300"/>
      </w:tabs>
      <w:ind w:left="993"/>
      <w:rPr>
        <w:rFonts w:ascii="Calibri" w:hAnsi="Calibri" w:cs="Calibri"/>
        <w:sz w:val="12"/>
        <w:szCs w:val="12"/>
      </w:rPr>
    </w:pPr>
    <w:r w:rsidRPr="0023722C">
      <w:rPr>
        <w:rFonts w:ascii="Calibri" w:hAnsi="Calibri" w:cs="Calibri"/>
        <w:sz w:val="12"/>
        <w:szCs w:val="12"/>
      </w:rPr>
      <w:t>BIURO PROJEKTU Urząd Gminy w Ujeździe</w:t>
    </w:r>
  </w:p>
  <w:p w:rsidR="00E94274" w:rsidRPr="0023722C" w:rsidRDefault="00E94274" w:rsidP="00F27471">
    <w:pPr>
      <w:pStyle w:val="Nagwek"/>
      <w:tabs>
        <w:tab w:val="clear" w:pos="4536"/>
        <w:tab w:val="clear" w:pos="9072"/>
        <w:tab w:val="left" w:pos="1300"/>
      </w:tabs>
      <w:ind w:left="993"/>
      <w:rPr>
        <w:rFonts w:ascii="Calibri" w:hAnsi="Calibri" w:cs="Calibri"/>
      </w:rPr>
    </w:pPr>
    <w:r w:rsidRPr="0023722C">
      <w:rPr>
        <w:rFonts w:ascii="Calibri" w:hAnsi="Calibri" w:cs="Calibri"/>
        <w:sz w:val="12"/>
        <w:szCs w:val="12"/>
      </w:rPr>
      <w:t>Plac Kościuszki 6 97-225 Ujazd tel. (44) 719 21 29 w. 43 projekt@ujazd.com.pl</w:t>
    </w:r>
    <w:r w:rsidRPr="0023722C">
      <w:rPr>
        <w:rFonts w:ascii="Calibri" w:hAnsi="Calibri" w:cs="Calibri"/>
      </w:rPr>
      <w:t xml:space="preserve">                                                                                                                                                                                   </w:t>
    </w:r>
    <w:r w:rsidRPr="0023722C">
      <w:rPr>
        <w:rFonts w:ascii="Calibri" w:hAnsi="Calibri" w:cs="Calibri"/>
        <w:sz w:val="12"/>
        <w:szCs w:val="12"/>
      </w:rPr>
      <w:t xml:space="preserve">                             </w:t>
    </w:r>
  </w:p>
  <w:p w:rsidR="00E94274" w:rsidRDefault="00E94274" w:rsidP="00F27471">
    <w:pPr>
      <w:pStyle w:val="Stopka"/>
      <w:tabs>
        <w:tab w:val="clear" w:pos="4536"/>
        <w:tab w:val="clear" w:pos="9072"/>
        <w:tab w:val="left" w:pos="2760"/>
        <w:tab w:val="left" w:pos="1275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24" w:rsidRDefault="00444624" w:rsidP="002D348E">
      <w:r>
        <w:separator/>
      </w:r>
    </w:p>
  </w:footnote>
  <w:footnote w:type="continuationSeparator" w:id="0">
    <w:p w:rsidR="00444624" w:rsidRDefault="00444624" w:rsidP="002D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74" w:rsidRDefault="00573849" w:rsidP="002D348E">
    <w:pPr>
      <w:pStyle w:val="Nagwek"/>
      <w:jc w:val="center"/>
    </w:pPr>
    <w:r w:rsidRPr="00573849">
      <w:rPr>
        <w:noProof/>
      </w:rPr>
      <w:drawing>
        <wp:inline distT="0" distB="0" distL="0" distR="0">
          <wp:extent cx="5760720" cy="658877"/>
          <wp:effectExtent l="19050" t="0" r="0" b="0"/>
          <wp:docPr id="3" name="Obraz 1" descr="ciag-feprreg-rrp-lodz-ueefsPNG"/>
          <wp:cNvGraphicFramePr/>
          <a:graphic xmlns:a="http://schemas.openxmlformats.org/drawingml/2006/main">
            <a:graphicData uri="http://schemas.openxmlformats.org/drawingml/2006/picture">
              <pic:pic xmlns:pic="http://schemas.openxmlformats.org/drawingml/2006/picture">
                <pic:nvPicPr>
                  <pic:cNvPr id="0" name="Picture 3" descr="ciag-feprreg-rrp-lodz-ueefsPNG"/>
                  <pic:cNvPicPr>
                    <a:picLocks noChangeAspect="1" noChangeArrowheads="1"/>
                  </pic:cNvPicPr>
                </pic:nvPicPr>
                <pic:blipFill>
                  <a:blip r:embed="rId1"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5887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Num13"/>
    <w:lvl w:ilvl="0">
      <w:start w:val="1"/>
      <w:numFmt w:val="bullet"/>
      <w:lvlText w:val=""/>
      <w:lvlJc w:val="left"/>
      <w:pPr>
        <w:tabs>
          <w:tab w:val="num" w:pos="0"/>
        </w:tabs>
        <w:ind w:left="858" w:hanging="360"/>
      </w:pPr>
      <w:rPr>
        <w:rFonts w:ascii="Symbol" w:hAnsi="Symbol"/>
      </w:rPr>
    </w:lvl>
    <w:lvl w:ilvl="1">
      <w:start w:val="1"/>
      <w:numFmt w:val="bullet"/>
      <w:lvlText w:val="o"/>
      <w:lvlJc w:val="left"/>
      <w:pPr>
        <w:tabs>
          <w:tab w:val="num" w:pos="0"/>
        </w:tabs>
        <w:ind w:left="1578" w:hanging="360"/>
      </w:pPr>
      <w:rPr>
        <w:rFonts w:ascii="Courier New" w:hAnsi="Courier New" w:cs="Courier New"/>
      </w:rPr>
    </w:lvl>
    <w:lvl w:ilvl="2">
      <w:start w:val="1"/>
      <w:numFmt w:val="bullet"/>
      <w:lvlText w:val=""/>
      <w:lvlJc w:val="left"/>
      <w:pPr>
        <w:tabs>
          <w:tab w:val="num" w:pos="0"/>
        </w:tabs>
        <w:ind w:left="2298" w:hanging="360"/>
      </w:pPr>
      <w:rPr>
        <w:rFonts w:ascii="Wingdings" w:hAnsi="Wingdings"/>
      </w:rPr>
    </w:lvl>
    <w:lvl w:ilvl="3">
      <w:start w:val="1"/>
      <w:numFmt w:val="bullet"/>
      <w:lvlText w:val=""/>
      <w:lvlJc w:val="left"/>
      <w:pPr>
        <w:tabs>
          <w:tab w:val="num" w:pos="0"/>
        </w:tabs>
        <w:ind w:left="3018" w:hanging="360"/>
      </w:pPr>
      <w:rPr>
        <w:rFonts w:ascii="Symbol" w:hAnsi="Symbol"/>
      </w:rPr>
    </w:lvl>
    <w:lvl w:ilvl="4">
      <w:start w:val="1"/>
      <w:numFmt w:val="bullet"/>
      <w:lvlText w:val="o"/>
      <w:lvlJc w:val="left"/>
      <w:pPr>
        <w:tabs>
          <w:tab w:val="num" w:pos="0"/>
        </w:tabs>
        <w:ind w:left="3738" w:hanging="360"/>
      </w:pPr>
      <w:rPr>
        <w:rFonts w:ascii="Courier New" w:hAnsi="Courier New" w:cs="Courier New"/>
      </w:rPr>
    </w:lvl>
    <w:lvl w:ilvl="5">
      <w:start w:val="1"/>
      <w:numFmt w:val="bullet"/>
      <w:lvlText w:val=""/>
      <w:lvlJc w:val="left"/>
      <w:pPr>
        <w:tabs>
          <w:tab w:val="num" w:pos="0"/>
        </w:tabs>
        <w:ind w:left="4458" w:hanging="360"/>
      </w:pPr>
      <w:rPr>
        <w:rFonts w:ascii="Wingdings" w:hAnsi="Wingdings"/>
      </w:rPr>
    </w:lvl>
    <w:lvl w:ilvl="6">
      <w:start w:val="1"/>
      <w:numFmt w:val="bullet"/>
      <w:lvlText w:val=""/>
      <w:lvlJc w:val="left"/>
      <w:pPr>
        <w:tabs>
          <w:tab w:val="num" w:pos="0"/>
        </w:tabs>
        <w:ind w:left="5178" w:hanging="360"/>
      </w:pPr>
      <w:rPr>
        <w:rFonts w:ascii="Symbol" w:hAnsi="Symbol"/>
      </w:rPr>
    </w:lvl>
    <w:lvl w:ilvl="7">
      <w:start w:val="1"/>
      <w:numFmt w:val="bullet"/>
      <w:lvlText w:val="o"/>
      <w:lvlJc w:val="left"/>
      <w:pPr>
        <w:tabs>
          <w:tab w:val="num" w:pos="0"/>
        </w:tabs>
        <w:ind w:left="5898" w:hanging="360"/>
      </w:pPr>
      <w:rPr>
        <w:rFonts w:ascii="Courier New" w:hAnsi="Courier New" w:cs="Courier New"/>
      </w:rPr>
    </w:lvl>
    <w:lvl w:ilvl="8">
      <w:start w:val="1"/>
      <w:numFmt w:val="bullet"/>
      <w:lvlText w:val=""/>
      <w:lvlJc w:val="left"/>
      <w:pPr>
        <w:tabs>
          <w:tab w:val="num" w:pos="0"/>
        </w:tabs>
        <w:ind w:left="6618" w:hanging="360"/>
      </w:pPr>
      <w:rPr>
        <w:rFonts w:ascii="Wingdings" w:hAnsi="Wingdings"/>
      </w:rPr>
    </w:lvl>
  </w:abstractNum>
  <w:abstractNum w:abstractNumId="1">
    <w:nsid w:val="2A8321B9"/>
    <w:multiLevelType w:val="hybridMultilevel"/>
    <w:tmpl w:val="B6709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E6E4002"/>
    <w:multiLevelType w:val="hybridMultilevel"/>
    <w:tmpl w:val="E6807D88"/>
    <w:lvl w:ilvl="0" w:tplc="2BFE32E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205381"/>
    <w:multiLevelType w:val="hybridMultilevel"/>
    <w:tmpl w:val="98AC626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
    <w:nsid w:val="494403D4"/>
    <w:multiLevelType w:val="hybridMultilevel"/>
    <w:tmpl w:val="2F68FF40"/>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5">
    <w:nsid w:val="5ED84BCE"/>
    <w:multiLevelType w:val="hybridMultilevel"/>
    <w:tmpl w:val="995E3F5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6">
    <w:nsid w:val="67BF5F6A"/>
    <w:multiLevelType w:val="hybridMultilevel"/>
    <w:tmpl w:val="5BBCAE3A"/>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7">
    <w:nsid w:val="68205CAC"/>
    <w:multiLevelType w:val="hybridMultilevel"/>
    <w:tmpl w:val="E384FC5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2D348E"/>
    <w:rsid w:val="0000156A"/>
    <w:rsid w:val="000251A4"/>
    <w:rsid w:val="000456BE"/>
    <w:rsid w:val="00046CCD"/>
    <w:rsid w:val="000A1A07"/>
    <w:rsid w:val="000A5111"/>
    <w:rsid w:val="000B1C6A"/>
    <w:rsid w:val="000B4041"/>
    <w:rsid w:val="001037BE"/>
    <w:rsid w:val="001323B2"/>
    <w:rsid w:val="001F49B0"/>
    <w:rsid w:val="001F4FD0"/>
    <w:rsid w:val="00200DDF"/>
    <w:rsid w:val="00202324"/>
    <w:rsid w:val="00205E02"/>
    <w:rsid w:val="002126E0"/>
    <w:rsid w:val="00220CE6"/>
    <w:rsid w:val="002339F0"/>
    <w:rsid w:val="00283EA5"/>
    <w:rsid w:val="00291989"/>
    <w:rsid w:val="002D348E"/>
    <w:rsid w:val="002F3034"/>
    <w:rsid w:val="00324EAB"/>
    <w:rsid w:val="00331D3B"/>
    <w:rsid w:val="00341209"/>
    <w:rsid w:val="0036794D"/>
    <w:rsid w:val="003A2FBC"/>
    <w:rsid w:val="003D62CE"/>
    <w:rsid w:val="003E7250"/>
    <w:rsid w:val="00420F6A"/>
    <w:rsid w:val="00426D71"/>
    <w:rsid w:val="00431AE5"/>
    <w:rsid w:val="00437752"/>
    <w:rsid w:val="00444580"/>
    <w:rsid w:val="00444624"/>
    <w:rsid w:val="00446154"/>
    <w:rsid w:val="00452DE1"/>
    <w:rsid w:val="004756D6"/>
    <w:rsid w:val="00485602"/>
    <w:rsid w:val="0049741E"/>
    <w:rsid w:val="0052447A"/>
    <w:rsid w:val="00545E00"/>
    <w:rsid w:val="00567B0C"/>
    <w:rsid w:val="00573849"/>
    <w:rsid w:val="00575F99"/>
    <w:rsid w:val="00593A70"/>
    <w:rsid w:val="005C2173"/>
    <w:rsid w:val="005E645E"/>
    <w:rsid w:val="005E6EB0"/>
    <w:rsid w:val="006673A8"/>
    <w:rsid w:val="006739E8"/>
    <w:rsid w:val="006964C2"/>
    <w:rsid w:val="006F4B71"/>
    <w:rsid w:val="00704742"/>
    <w:rsid w:val="00716759"/>
    <w:rsid w:val="007266DF"/>
    <w:rsid w:val="007664EA"/>
    <w:rsid w:val="007757D1"/>
    <w:rsid w:val="0078786B"/>
    <w:rsid w:val="00793743"/>
    <w:rsid w:val="007A32C3"/>
    <w:rsid w:val="007D418F"/>
    <w:rsid w:val="007D6E02"/>
    <w:rsid w:val="00806444"/>
    <w:rsid w:val="00807BBD"/>
    <w:rsid w:val="00837C38"/>
    <w:rsid w:val="00861E7B"/>
    <w:rsid w:val="00864C00"/>
    <w:rsid w:val="00872993"/>
    <w:rsid w:val="00930FFA"/>
    <w:rsid w:val="0096365E"/>
    <w:rsid w:val="009A4939"/>
    <w:rsid w:val="009A72B8"/>
    <w:rsid w:val="009E43C6"/>
    <w:rsid w:val="00A11EB0"/>
    <w:rsid w:val="00A554F0"/>
    <w:rsid w:val="00A76278"/>
    <w:rsid w:val="00AA0E6F"/>
    <w:rsid w:val="00AD66B3"/>
    <w:rsid w:val="00B030C9"/>
    <w:rsid w:val="00B43B64"/>
    <w:rsid w:val="00BC2FCF"/>
    <w:rsid w:val="00BC4062"/>
    <w:rsid w:val="00BF70F4"/>
    <w:rsid w:val="00C125D8"/>
    <w:rsid w:val="00C17492"/>
    <w:rsid w:val="00C55338"/>
    <w:rsid w:val="00CA2DF4"/>
    <w:rsid w:val="00CA4D91"/>
    <w:rsid w:val="00CC02A9"/>
    <w:rsid w:val="00CD4F3C"/>
    <w:rsid w:val="00D07EE1"/>
    <w:rsid w:val="00D47BD3"/>
    <w:rsid w:val="00D76996"/>
    <w:rsid w:val="00D851A2"/>
    <w:rsid w:val="00DD3991"/>
    <w:rsid w:val="00DE2012"/>
    <w:rsid w:val="00E3368F"/>
    <w:rsid w:val="00E51F5D"/>
    <w:rsid w:val="00E6372F"/>
    <w:rsid w:val="00E9418F"/>
    <w:rsid w:val="00E94274"/>
    <w:rsid w:val="00E9676E"/>
    <w:rsid w:val="00F03BE4"/>
    <w:rsid w:val="00F2034D"/>
    <w:rsid w:val="00F27471"/>
    <w:rsid w:val="00F4547D"/>
    <w:rsid w:val="00F76636"/>
    <w:rsid w:val="00F82579"/>
    <w:rsid w:val="00F90E5C"/>
    <w:rsid w:val="00FC3279"/>
    <w:rsid w:val="00FE56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0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link w:val="NagwekZnak"/>
    <w:unhideWhenUsed/>
    <w:rsid w:val="002D348E"/>
    <w:pPr>
      <w:tabs>
        <w:tab w:val="center" w:pos="4536"/>
        <w:tab w:val="right" w:pos="9072"/>
      </w:tabs>
    </w:pPr>
  </w:style>
  <w:style w:type="character" w:customStyle="1" w:styleId="NagwekZnak">
    <w:name w:val="Nagłówek Znak"/>
    <w:aliases w:val="Znak Znak, Znak Znak"/>
    <w:basedOn w:val="Domylnaczcionkaakapitu"/>
    <w:link w:val="Nagwek"/>
    <w:uiPriority w:val="99"/>
    <w:rsid w:val="002D348E"/>
  </w:style>
  <w:style w:type="paragraph" w:styleId="Stopka">
    <w:name w:val="footer"/>
    <w:basedOn w:val="Normalny"/>
    <w:link w:val="StopkaZnak"/>
    <w:uiPriority w:val="99"/>
    <w:unhideWhenUsed/>
    <w:rsid w:val="002D348E"/>
    <w:pPr>
      <w:tabs>
        <w:tab w:val="center" w:pos="4536"/>
        <w:tab w:val="right" w:pos="9072"/>
      </w:tabs>
    </w:pPr>
  </w:style>
  <w:style w:type="character" w:customStyle="1" w:styleId="StopkaZnak">
    <w:name w:val="Stopka Znak"/>
    <w:basedOn w:val="Domylnaczcionkaakapitu"/>
    <w:link w:val="Stopka"/>
    <w:uiPriority w:val="99"/>
    <w:rsid w:val="002D348E"/>
  </w:style>
  <w:style w:type="paragraph" w:styleId="Tekstdymka">
    <w:name w:val="Balloon Text"/>
    <w:basedOn w:val="Normalny"/>
    <w:link w:val="TekstdymkaZnak"/>
    <w:uiPriority w:val="99"/>
    <w:semiHidden/>
    <w:unhideWhenUsed/>
    <w:rsid w:val="002D348E"/>
    <w:rPr>
      <w:rFonts w:ascii="Tahoma" w:hAnsi="Tahoma" w:cs="Tahoma"/>
      <w:sz w:val="16"/>
      <w:szCs w:val="16"/>
    </w:rPr>
  </w:style>
  <w:style w:type="character" w:customStyle="1" w:styleId="TekstdymkaZnak">
    <w:name w:val="Tekst dymka Znak"/>
    <w:basedOn w:val="Domylnaczcionkaakapitu"/>
    <w:link w:val="Tekstdymka"/>
    <w:uiPriority w:val="99"/>
    <w:semiHidden/>
    <w:rsid w:val="002D348E"/>
    <w:rPr>
      <w:rFonts w:ascii="Tahoma" w:hAnsi="Tahoma" w:cs="Tahoma"/>
      <w:sz w:val="16"/>
      <w:szCs w:val="16"/>
    </w:rPr>
  </w:style>
  <w:style w:type="table" w:styleId="Tabela-Siatka">
    <w:name w:val="Table Grid"/>
    <w:basedOn w:val="Standardowy"/>
    <w:uiPriority w:val="59"/>
    <w:rsid w:val="000B4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0B4041"/>
    <w:pPr>
      <w:ind w:left="720"/>
      <w:contextualSpacing/>
    </w:pPr>
  </w:style>
  <w:style w:type="paragraph" w:customStyle="1" w:styleId="Akapitzlist1">
    <w:name w:val="Akapit z listą1"/>
    <w:basedOn w:val="Normalny"/>
    <w:rsid w:val="007664EA"/>
    <w:pPr>
      <w:suppressAutoHyphens/>
      <w:spacing w:after="200" w:line="276" w:lineRule="auto"/>
      <w:ind w:left="720"/>
    </w:pPr>
    <w:rPr>
      <w:rFonts w:ascii="Calibri" w:eastAsia="SimSun"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477</Words>
  <Characters>2867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z.janczek</dc:creator>
  <cp:lastModifiedBy>z.janczek</cp:lastModifiedBy>
  <cp:revision>52</cp:revision>
  <cp:lastPrinted>2018-04-25T13:00:00Z</cp:lastPrinted>
  <dcterms:created xsi:type="dcterms:W3CDTF">2017-09-14T09:15:00Z</dcterms:created>
  <dcterms:modified xsi:type="dcterms:W3CDTF">2018-04-25T13:03:00Z</dcterms:modified>
</cp:coreProperties>
</file>